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21EB" w:rsidRDefault="005533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77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Board of Education </w:t>
      </w:r>
    </w:p>
    <w:p w14:paraId="00000002" w14:textId="77777777" w:rsidR="00B221EB" w:rsidRDefault="005533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027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Pawnee Community Unit School District #11 </w:t>
      </w:r>
    </w:p>
    <w:p w14:paraId="00000003" w14:textId="36379432" w:rsidR="00B221EB" w:rsidRDefault="00AD49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72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Thursday</w:t>
      </w:r>
      <w:r w:rsidR="00D3741D">
        <w:rPr>
          <w:rFonts w:ascii="Calibri" w:eastAsia="Calibri" w:hAnsi="Calibri" w:cs="Calibri"/>
          <w:b/>
          <w:color w:val="000000"/>
          <w:sz w:val="28"/>
          <w:szCs w:val="28"/>
        </w:rPr>
        <w:t>, March 20th</w:t>
      </w:r>
      <w:r w:rsidR="00C75E00">
        <w:rPr>
          <w:rFonts w:ascii="Calibri" w:eastAsia="Calibri" w:hAnsi="Calibri" w:cs="Calibri"/>
          <w:b/>
          <w:color w:val="000000"/>
          <w:sz w:val="28"/>
          <w:szCs w:val="28"/>
        </w:rPr>
        <w:t>, 2025</w:t>
      </w:r>
      <w:r w:rsidR="00553312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00000004" w14:textId="4CADB5D2" w:rsidR="00B221EB" w:rsidRDefault="00D37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359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7</w:t>
      </w:r>
      <w:r w:rsidR="00553312">
        <w:rPr>
          <w:rFonts w:ascii="Calibri" w:eastAsia="Calibri" w:hAnsi="Calibri" w:cs="Calibri"/>
          <w:b/>
          <w:color w:val="000000"/>
          <w:sz w:val="28"/>
          <w:szCs w:val="28"/>
        </w:rPr>
        <w:t xml:space="preserve">:00 p.m. – Closed Session, Unit Office </w:t>
      </w:r>
    </w:p>
    <w:p w14:paraId="00000006" w14:textId="00C667D8" w:rsidR="00B221EB" w:rsidRDefault="00D3741D" w:rsidP="00C75E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46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 w:rsidR="00C75E00">
        <w:rPr>
          <w:rFonts w:ascii="Calibri" w:eastAsia="Calibri" w:hAnsi="Calibri" w:cs="Calibri"/>
          <w:b/>
          <w:color w:val="000000"/>
          <w:sz w:val="28"/>
          <w:szCs w:val="28"/>
        </w:rPr>
        <w:t>:00 p.m. – Regular Session</w:t>
      </w:r>
      <w:r w:rsidR="00553312">
        <w:rPr>
          <w:rFonts w:ascii="Calibri" w:eastAsia="Calibri" w:hAnsi="Calibri" w:cs="Calibri"/>
          <w:b/>
          <w:color w:val="000000"/>
          <w:sz w:val="28"/>
          <w:szCs w:val="28"/>
        </w:rPr>
        <w:t xml:space="preserve">, Library </w:t>
      </w:r>
    </w:p>
    <w:p w14:paraId="00000008" w14:textId="54F7DC76" w:rsidR="00B221EB" w:rsidRDefault="00553312" w:rsidP="00C75E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414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Agenda </w:t>
      </w:r>
    </w:p>
    <w:p w14:paraId="00000009" w14:textId="77777777" w:rsidR="00B221EB" w:rsidRDefault="005533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Action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1.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Call to Order and Roll Call </w:t>
      </w:r>
    </w:p>
    <w:p w14:paraId="0000000A" w14:textId="2F873D72" w:rsidR="00B221EB" w:rsidRDefault="005533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Action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2. Request Closed Session </w:t>
      </w:r>
      <w:r>
        <w:rPr>
          <w:rFonts w:ascii="Calibri" w:eastAsia="Calibri" w:hAnsi="Calibri" w:cs="Calibri"/>
          <w:color w:val="000000"/>
          <w:sz w:val="24"/>
          <w:szCs w:val="24"/>
        </w:rPr>
        <w:t>to discuss the employment, compensation, resignation of specific employees of the District, collective bargaining matters between the District and it</w:t>
      </w:r>
      <w:r w:rsidR="00B47B98"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employees or their representative, student discipline and to discuss pending or probable litigation as provided by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5ILCS 120/2(C)1,2,9, and 11. </w:t>
      </w:r>
    </w:p>
    <w:p w14:paraId="0000000B" w14:textId="35E871CB" w:rsidR="00B221EB" w:rsidRDefault="00553312" w:rsidP="00B47B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0" w:firstLine="7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</w:t>
      </w:r>
      <w:r w:rsidR="000101DE">
        <w:rPr>
          <w:rFonts w:ascii="Calibri" w:eastAsia="Calibri" w:hAnsi="Calibri" w:cs="Calibri"/>
          <w:b/>
          <w:color w:val="000000"/>
          <w:sz w:val="24"/>
          <w:szCs w:val="24"/>
        </w:rPr>
        <w:t>Pledge of Allegi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ance – please stand if able </w:t>
      </w:r>
    </w:p>
    <w:p w14:paraId="0000000D" w14:textId="2E5EAEB7" w:rsidR="00B221EB" w:rsidRDefault="00553312" w:rsidP="00EE61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Action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4. Seal the minutes of Executive Session  </w:t>
      </w:r>
    </w:p>
    <w:p w14:paraId="0000000E" w14:textId="1DAEA6FC" w:rsidR="00B221EB" w:rsidRDefault="00B47B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Info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E61EA">
        <w:rPr>
          <w:rFonts w:ascii="Calibri" w:eastAsia="Calibri" w:hAnsi="Calibri" w:cs="Calibri"/>
          <w:b/>
          <w:sz w:val="24"/>
          <w:szCs w:val="24"/>
        </w:rPr>
        <w:t>5</w:t>
      </w:r>
      <w:r w:rsidR="00965E02">
        <w:rPr>
          <w:rFonts w:ascii="Calibri" w:eastAsia="Calibri" w:hAnsi="Calibri" w:cs="Calibri"/>
          <w:b/>
          <w:color w:val="000000"/>
          <w:sz w:val="24"/>
          <w:szCs w:val="24"/>
        </w:rPr>
        <w:t>. PTO,</w:t>
      </w:r>
      <w:r w:rsidR="00553312">
        <w:rPr>
          <w:rFonts w:ascii="Calibri" w:eastAsia="Calibri" w:hAnsi="Calibri" w:cs="Calibri"/>
          <w:b/>
          <w:color w:val="000000"/>
          <w:sz w:val="24"/>
          <w:szCs w:val="24"/>
        </w:rPr>
        <w:t xml:space="preserve"> Student Council Updates</w:t>
      </w:r>
      <w:r w:rsidR="00965E02">
        <w:rPr>
          <w:rFonts w:ascii="Calibri" w:eastAsia="Calibri" w:hAnsi="Calibri" w:cs="Calibri"/>
          <w:b/>
          <w:color w:val="000000"/>
          <w:sz w:val="24"/>
          <w:szCs w:val="24"/>
        </w:rPr>
        <w:t>, and Recognition of Visitors</w:t>
      </w:r>
      <w:r w:rsidR="0055331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FCD6BAF" w14:textId="5E9B2643" w:rsidR="00AD495E" w:rsidRDefault="00AD495E" w:rsidP="00AD49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0" w:firstLine="7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6. Old Business </w:t>
      </w:r>
    </w:p>
    <w:p w14:paraId="46C53428" w14:textId="3B26C183" w:rsidR="00F8080B" w:rsidRPr="004E6C7F" w:rsidRDefault="00F8080B" w:rsidP="00F808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40" w:right="43" w:hanging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6.1 Approval of hiring Student-Centered Services for 5-year Strategic Planning</w:t>
      </w:r>
    </w:p>
    <w:p w14:paraId="36A905E5" w14:textId="3E912B6E" w:rsidR="00AD495E" w:rsidRPr="00C012B8" w:rsidRDefault="00AD495E" w:rsidP="00AD49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0" w:right="805" w:hanging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F8080B">
        <w:rPr>
          <w:rFonts w:ascii="Calibri" w:eastAsia="Calibri" w:hAnsi="Calibri" w:cs="Calibri"/>
          <w:color w:val="000000"/>
          <w:sz w:val="24"/>
          <w:szCs w:val="24"/>
        </w:rPr>
        <w:t>.2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Approval of final project budget for renovation of building trades space conversion into Pre-K space, High School Classroom, and custodial and maintenance storage</w:t>
      </w:r>
    </w:p>
    <w:p w14:paraId="0D53FCA2" w14:textId="0872A0B7" w:rsidR="00AD495E" w:rsidRDefault="00AD495E" w:rsidP="00AD49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0" w:right="805" w:hanging="144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F8080B">
        <w:rPr>
          <w:rFonts w:ascii="Calibri" w:eastAsia="Calibri" w:hAnsi="Calibri" w:cs="Calibri"/>
          <w:color w:val="000000"/>
          <w:sz w:val="24"/>
          <w:szCs w:val="24"/>
        </w:rPr>
        <w:t>.3</w:t>
      </w:r>
      <w:r w:rsidR="00B46867">
        <w:rPr>
          <w:rFonts w:ascii="Calibri" w:eastAsia="Calibri" w:hAnsi="Calibri" w:cs="Calibri"/>
          <w:color w:val="000000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pproval of final project budget of renovation of High School Gym to convert to </w:t>
      </w:r>
      <w:r w:rsidR="00B46867">
        <w:rPr>
          <w:rFonts w:ascii="Calibri" w:eastAsia="Calibri" w:hAnsi="Calibri" w:cs="Calibri"/>
          <w:color w:val="000000"/>
          <w:sz w:val="24"/>
          <w:szCs w:val="24"/>
        </w:rPr>
        <w:t xml:space="preserve">IHSA approved </w:t>
      </w:r>
      <w:r>
        <w:rPr>
          <w:rFonts w:ascii="Calibri" w:eastAsia="Calibri" w:hAnsi="Calibri" w:cs="Calibri"/>
          <w:color w:val="000000"/>
          <w:sz w:val="24"/>
          <w:szCs w:val="24"/>
        </w:rPr>
        <w:t>competition space</w:t>
      </w:r>
    </w:p>
    <w:p w14:paraId="47731339" w14:textId="5809C8D2" w:rsidR="00535A6F" w:rsidRDefault="00535A6F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" w:right="56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Info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7. Administrative Reports (Enclosed in Board Packet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7.1 Superintendent’s Report</w:t>
      </w:r>
    </w:p>
    <w:p w14:paraId="24B54926" w14:textId="5E7CC913" w:rsidR="00535A6F" w:rsidRDefault="00535A6F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720" w:right="566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7.2 JH/HS Principal’s Report </w:t>
      </w:r>
    </w:p>
    <w:p w14:paraId="59C40FAB" w14:textId="22DDD27D" w:rsidR="00535A6F" w:rsidRDefault="00535A6F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7.3 Grade School Principal’s Report </w:t>
      </w:r>
    </w:p>
    <w:p w14:paraId="5199FD4B" w14:textId="5F8519B0" w:rsidR="00535A6F" w:rsidRDefault="00535A6F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2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7.4 Director of Student Services Report</w:t>
      </w:r>
    </w:p>
    <w:p w14:paraId="1B970ED9" w14:textId="22E83AC3" w:rsidR="00535A6F" w:rsidRDefault="00535A6F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2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7.5 Technology Director’s Report </w:t>
      </w:r>
    </w:p>
    <w:p w14:paraId="0000000F" w14:textId="430C9D2A" w:rsidR="00B221EB" w:rsidRDefault="00B47B98" w:rsidP="00AD49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535A6F">
        <w:rPr>
          <w:rFonts w:ascii="Calibri" w:eastAsia="Calibri" w:hAnsi="Calibri" w:cs="Calibri"/>
          <w:b/>
          <w:sz w:val="24"/>
          <w:szCs w:val="24"/>
        </w:rPr>
        <w:t>8</w:t>
      </w:r>
      <w:r w:rsidR="00553312">
        <w:rPr>
          <w:rFonts w:ascii="Calibri" w:eastAsia="Calibri" w:hAnsi="Calibri" w:cs="Calibri"/>
          <w:b/>
          <w:color w:val="000000"/>
          <w:sz w:val="24"/>
          <w:szCs w:val="24"/>
        </w:rPr>
        <w:t xml:space="preserve">. Approval of Minutes </w:t>
      </w:r>
    </w:p>
    <w:p w14:paraId="00000010" w14:textId="6C354185" w:rsidR="00B221EB" w:rsidRDefault="00535A6F" w:rsidP="00DC3A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 w:rsidR="00553312">
        <w:rPr>
          <w:rFonts w:ascii="Calibri" w:eastAsia="Calibri" w:hAnsi="Calibri" w:cs="Calibri"/>
          <w:color w:val="000000"/>
          <w:sz w:val="24"/>
          <w:szCs w:val="24"/>
        </w:rPr>
        <w:t xml:space="preserve">.1 Approve closed session board meeting minutes and regular board meeting </w:t>
      </w:r>
      <w:r w:rsidR="00B47B98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</w:t>
      </w:r>
      <w:r w:rsidR="00D3741D">
        <w:rPr>
          <w:rFonts w:ascii="Calibri" w:eastAsia="Calibri" w:hAnsi="Calibri" w:cs="Calibri"/>
          <w:color w:val="000000"/>
          <w:sz w:val="24"/>
          <w:szCs w:val="24"/>
        </w:rPr>
        <w:t>minutes of February 19th</w:t>
      </w:r>
      <w:r w:rsidR="00AA4283">
        <w:rPr>
          <w:rFonts w:ascii="Calibri" w:eastAsia="Calibri" w:hAnsi="Calibri" w:cs="Calibri"/>
          <w:color w:val="000000"/>
          <w:sz w:val="24"/>
          <w:szCs w:val="24"/>
        </w:rPr>
        <w:t>, 2025</w:t>
      </w:r>
      <w:r w:rsidR="00553312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607A1D8D" w14:textId="13ABD0A4" w:rsidR="00535A6F" w:rsidRDefault="00535A6F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Approval of Financial Reports and Expenditures </w:t>
      </w:r>
    </w:p>
    <w:p w14:paraId="47CCA149" w14:textId="093C0D4B" w:rsidR="00535A6F" w:rsidRPr="00DC3A72" w:rsidRDefault="00535A6F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1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.1 Consideration and approval of financial report and expenditures. </w:t>
      </w:r>
    </w:p>
    <w:p w14:paraId="0EBCF6D0" w14:textId="1BD8DEB9" w:rsidR="00536500" w:rsidRPr="00AA4283" w:rsidRDefault="00536500" w:rsidP="00AA4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Info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535A6F">
        <w:rPr>
          <w:rFonts w:ascii="Calibri" w:eastAsia="Calibri" w:hAnsi="Calibri" w:cs="Calibri"/>
          <w:b/>
          <w:sz w:val="24"/>
          <w:szCs w:val="24"/>
        </w:rPr>
        <w:t>10</w:t>
      </w:r>
      <w:r w:rsidR="00AA4283">
        <w:rPr>
          <w:rFonts w:ascii="Calibri" w:eastAsia="Calibri" w:hAnsi="Calibri" w:cs="Calibri"/>
          <w:b/>
          <w:color w:val="000000"/>
          <w:sz w:val="24"/>
          <w:szCs w:val="24"/>
        </w:rPr>
        <w:t>. Public Comment</w:t>
      </w:r>
    </w:p>
    <w:p w14:paraId="7D13823B" w14:textId="22625A76" w:rsidR="00C012B8" w:rsidRPr="00535A6F" w:rsidRDefault="00EE61EA" w:rsidP="00535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47B9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AD495E"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 w:rsidR="00535A6F"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 w:rsidR="00C012B8">
        <w:rPr>
          <w:rFonts w:ascii="Calibri" w:eastAsia="Calibri" w:hAnsi="Calibri" w:cs="Calibri"/>
          <w:b/>
          <w:color w:val="000000"/>
          <w:sz w:val="24"/>
          <w:szCs w:val="24"/>
        </w:rPr>
        <w:t>. New Business</w:t>
      </w:r>
    </w:p>
    <w:p w14:paraId="178EA058" w14:textId="63C53561" w:rsidR="00D3741D" w:rsidRDefault="00AD495E" w:rsidP="00AD49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0" w:right="805" w:hanging="1440"/>
        <w:rPr>
          <w:rFonts w:ascii="Calibri" w:eastAsia="Calibri" w:hAnsi="Calibri" w:cs="Calibri"/>
          <w:color w:val="000000"/>
          <w:sz w:val="24"/>
          <w:szCs w:val="24"/>
        </w:rPr>
      </w:pPr>
      <w:r w:rsidRPr="00AD495E">
        <w:rPr>
          <w:rFonts w:ascii="Calibri" w:eastAsia="Calibri" w:hAnsi="Calibri" w:cs="Calibri"/>
          <w:b/>
          <w:color w:val="000000"/>
          <w:sz w:val="24"/>
          <w:szCs w:val="24"/>
        </w:rPr>
        <w:t>Info.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535A6F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D3741D" w:rsidRPr="00D83F03">
        <w:rPr>
          <w:rFonts w:ascii="Calibri" w:eastAsia="Calibri" w:hAnsi="Calibri" w:cs="Calibri"/>
          <w:color w:val="000000"/>
          <w:sz w:val="24"/>
          <w:szCs w:val="24"/>
        </w:rPr>
        <w:t xml:space="preserve">.1 Consideration and approval of </w:t>
      </w:r>
      <w:r w:rsidR="00892D77">
        <w:rPr>
          <w:rFonts w:ascii="Calibri" w:eastAsia="Calibri" w:hAnsi="Calibri" w:cs="Calibri"/>
          <w:color w:val="000000"/>
          <w:sz w:val="24"/>
          <w:szCs w:val="24"/>
        </w:rPr>
        <w:t>the sale of un</w:t>
      </w:r>
      <w:r w:rsidR="00D83F03" w:rsidRPr="00D83F03">
        <w:rPr>
          <w:rFonts w:ascii="Calibri" w:eastAsia="Calibri" w:hAnsi="Calibri" w:cs="Calibri"/>
          <w:color w:val="000000"/>
          <w:sz w:val="24"/>
          <w:szCs w:val="24"/>
        </w:rPr>
        <w:t>usable equipment (list attached)</w:t>
      </w:r>
    </w:p>
    <w:p w14:paraId="5B9856E8" w14:textId="0FE14F76" w:rsidR="00535A6F" w:rsidRDefault="00535A6F" w:rsidP="00AD49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0" w:right="805" w:hanging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Info.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11.2 Discussion regarding non-claimable miles for Activity Buses purchased out of Fund 40</w:t>
      </w:r>
    </w:p>
    <w:p w14:paraId="0DB0466C" w14:textId="308C47E6" w:rsidR="00965E02" w:rsidRDefault="007E4056" w:rsidP="007E40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0" w:right="805" w:hanging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Info.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46867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535A6F">
        <w:rPr>
          <w:rFonts w:ascii="Calibri" w:eastAsia="Calibri" w:hAnsi="Calibri" w:cs="Calibri"/>
          <w:color w:val="000000"/>
          <w:sz w:val="24"/>
          <w:szCs w:val="24"/>
        </w:rPr>
        <w:t>.3</w:t>
      </w:r>
      <w:r w:rsidR="00965E02">
        <w:rPr>
          <w:rFonts w:ascii="Calibri" w:eastAsia="Calibri" w:hAnsi="Calibri" w:cs="Calibri"/>
          <w:color w:val="000000"/>
          <w:sz w:val="24"/>
          <w:szCs w:val="24"/>
        </w:rPr>
        <w:t xml:space="preserve"> Discu</w:t>
      </w:r>
      <w:r>
        <w:rPr>
          <w:rFonts w:ascii="Calibri" w:eastAsia="Calibri" w:hAnsi="Calibri" w:cs="Calibri"/>
          <w:color w:val="000000"/>
          <w:sz w:val="24"/>
          <w:szCs w:val="24"/>
        </w:rPr>
        <w:t>ssion on overnight trips for 9</w:t>
      </w:r>
      <w:r w:rsidRPr="007E405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-12</w:t>
      </w:r>
      <w:r w:rsidRPr="007E405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academic and athletic students</w:t>
      </w:r>
    </w:p>
    <w:p w14:paraId="10AF1DF8" w14:textId="2D0655E7" w:rsidR="00F8080B" w:rsidRPr="00D83F03" w:rsidRDefault="00F8080B" w:rsidP="007E40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0" w:right="805" w:hanging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Info.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11.4 Discussion about student free entrance to extra-curricular events </w:t>
      </w:r>
    </w:p>
    <w:p w14:paraId="00000022" w14:textId="53A82B95" w:rsidR="00B221EB" w:rsidRDefault="006A68D6" w:rsidP="006A6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43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A68D6"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B46867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F8080B">
        <w:rPr>
          <w:rFonts w:ascii="Calibri" w:eastAsia="Calibri" w:hAnsi="Calibri" w:cs="Calibri"/>
          <w:color w:val="000000"/>
          <w:sz w:val="24"/>
          <w:szCs w:val="24"/>
        </w:rPr>
        <w:t>.5</w:t>
      </w:r>
      <w:r w:rsidR="00553312">
        <w:rPr>
          <w:rFonts w:ascii="Calibri" w:eastAsia="Calibri" w:hAnsi="Calibri" w:cs="Calibri"/>
          <w:color w:val="000000"/>
          <w:sz w:val="24"/>
          <w:szCs w:val="24"/>
        </w:rPr>
        <w:t xml:space="preserve"> Consideration and approval of</w:t>
      </w:r>
      <w:r w:rsidR="00AA4283">
        <w:rPr>
          <w:rFonts w:ascii="Calibri" w:eastAsia="Calibri" w:hAnsi="Calibri" w:cs="Calibri"/>
          <w:color w:val="000000"/>
          <w:sz w:val="24"/>
          <w:szCs w:val="24"/>
        </w:rPr>
        <w:t xml:space="preserve"> resignation of </w:t>
      </w:r>
      <w:r w:rsidR="0069120F">
        <w:rPr>
          <w:rFonts w:ascii="Calibri" w:eastAsia="Calibri" w:hAnsi="Calibri" w:cs="Calibri"/>
          <w:color w:val="000000"/>
          <w:sz w:val="24"/>
          <w:szCs w:val="24"/>
        </w:rPr>
        <w:t>certified</w:t>
      </w:r>
      <w:r w:rsidR="00553312">
        <w:rPr>
          <w:rFonts w:ascii="Calibri" w:eastAsia="Calibri" w:hAnsi="Calibri" w:cs="Calibri"/>
          <w:color w:val="000000"/>
          <w:sz w:val="24"/>
          <w:szCs w:val="24"/>
        </w:rPr>
        <w:t xml:space="preserve"> staff </w:t>
      </w:r>
      <w:r w:rsidR="0055331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673F56B" w14:textId="3E64986D" w:rsidR="00D3741D" w:rsidRPr="00D83F03" w:rsidRDefault="00D3741D" w:rsidP="006A6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4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 w:rsidR="00D83F03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D83F03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46867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F8080B">
        <w:rPr>
          <w:rFonts w:ascii="Calibri" w:eastAsia="Calibri" w:hAnsi="Calibri" w:cs="Calibri"/>
          <w:color w:val="000000"/>
          <w:sz w:val="24"/>
          <w:szCs w:val="24"/>
        </w:rPr>
        <w:t>.6</w:t>
      </w:r>
      <w:r w:rsidRPr="00D83F03">
        <w:rPr>
          <w:rFonts w:ascii="Calibri" w:eastAsia="Calibri" w:hAnsi="Calibri" w:cs="Calibri"/>
          <w:color w:val="000000"/>
          <w:sz w:val="24"/>
          <w:szCs w:val="24"/>
        </w:rPr>
        <w:t xml:space="preserve"> Consideration and approval of hiring of certified staff</w:t>
      </w:r>
    </w:p>
    <w:p w14:paraId="57631F72" w14:textId="66DE25DB" w:rsidR="00C012B8" w:rsidRDefault="00C012B8" w:rsidP="00C012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43"/>
        <w:rPr>
          <w:rFonts w:ascii="Calibri" w:eastAsia="Calibri" w:hAnsi="Calibri" w:cs="Calibri"/>
          <w:color w:val="000000"/>
          <w:sz w:val="24"/>
          <w:szCs w:val="24"/>
        </w:rPr>
      </w:pPr>
      <w:r w:rsidRPr="00C012B8"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B46867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F8080B">
        <w:rPr>
          <w:rFonts w:ascii="Calibri" w:eastAsia="Calibri" w:hAnsi="Calibri" w:cs="Calibri"/>
          <w:color w:val="000000"/>
          <w:sz w:val="24"/>
          <w:szCs w:val="24"/>
        </w:rPr>
        <w:t>.7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Consideration and approval of resignation of non-certified staff</w:t>
      </w:r>
    </w:p>
    <w:p w14:paraId="1DE87497" w14:textId="68E24C4D" w:rsidR="00C012B8" w:rsidRPr="00C012B8" w:rsidRDefault="00C012B8" w:rsidP="00C012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43"/>
        <w:rPr>
          <w:rFonts w:ascii="Calibri" w:eastAsia="Calibri" w:hAnsi="Calibri" w:cs="Calibri"/>
          <w:color w:val="000000"/>
          <w:sz w:val="24"/>
          <w:szCs w:val="24"/>
        </w:rPr>
      </w:pPr>
      <w:r w:rsidRPr="00C012B8">
        <w:rPr>
          <w:rFonts w:ascii="Calibri" w:eastAsia="Calibri" w:hAnsi="Calibri" w:cs="Calibri"/>
          <w:b/>
          <w:color w:val="000000"/>
          <w:sz w:val="24"/>
          <w:szCs w:val="24"/>
        </w:rPr>
        <w:t>Action</w:t>
      </w:r>
      <w:r w:rsidRPr="00C012B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B46867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F8080B">
        <w:rPr>
          <w:rFonts w:ascii="Calibri" w:eastAsia="Calibri" w:hAnsi="Calibri" w:cs="Calibri"/>
          <w:color w:val="000000"/>
          <w:sz w:val="24"/>
          <w:szCs w:val="24"/>
        </w:rPr>
        <w:t>.8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Consideration and approval of the hiring of non-certified staff</w:t>
      </w:r>
    </w:p>
    <w:p w14:paraId="00CE9041" w14:textId="17B6839D" w:rsidR="0069120F" w:rsidRDefault="00553312" w:rsidP="00691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Action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1</w:t>
      </w:r>
      <w:r w:rsidR="00B46867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Adjournment </w:t>
      </w:r>
    </w:p>
    <w:p w14:paraId="00000024" w14:textId="0571FB9E" w:rsidR="00B221EB" w:rsidRPr="0069120F" w:rsidRDefault="00553312" w:rsidP="00691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ext regular meeting of the Board of Education is scheduled for – </w:t>
      </w:r>
    </w:p>
    <w:p w14:paraId="00000025" w14:textId="72479AD6" w:rsidR="00B47B98" w:rsidRDefault="00D3741D" w:rsidP="00B47B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0" w:firstLine="7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Wednesday, April 16th</w:t>
      </w:r>
      <w:r w:rsidR="00553312">
        <w:rPr>
          <w:rFonts w:ascii="Calibri" w:eastAsia="Calibri" w:hAnsi="Calibri" w:cs="Calibri"/>
          <w:color w:val="000000"/>
          <w:sz w:val="18"/>
          <w:szCs w:val="18"/>
        </w:rPr>
        <w:t>, 2025, 6:00 pm- executive session 7:00 pm – regular session</w:t>
      </w:r>
    </w:p>
    <w:p w14:paraId="124BA4AA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34AC85E0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50AABBFC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66028DFB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2A7F4150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72BDB824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176FF47F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4982AD26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77A88AA9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7D36DBBE" w14:textId="77777777" w:rsidR="00B47B98" w:rsidRP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27BD5F26" w14:textId="3C99060E" w:rsidR="00B47B98" w:rsidRDefault="00B47B98" w:rsidP="00B47B98">
      <w:pPr>
        <w:rPr>
          <w:rFonts w:ascii="Calibri" w:eastAsia="Calibri" w:hAnsi="Calibri" w:cs="Calibri"/>
          <w:sz w:val="18"/>
          <w:szCs w:val="18"/>
        </w:rPr>
      </w:pPr>
    </w:p>
    <w:p w14:paraId="558A0EA4" w14:textId="2C609554" w:rsidR="00B221EB" w:rsidRPr="00B47B98" w:rsidRDefault="00B47B98" w:rsidP="00B47B98">
      <w:pPr>
        <w:tabs>
          <w:tab w:val="left" w:pos="582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sectPr w:rsidR="00B221EB" w:rsidRPr="00B47B98">
      <w:pgSz w:w="12240" w:h="15840"/>
      <w:pgMar w:top="1431" w:right="1489" w:bottom="1748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B"/>
    <w:rsid w:val="000101DE"/>
    <w:rsid w:val="000C5FE8"/>
    <w:rsid w:val="00447954"/>
    <w:rsid w:val="004E6C7F"/>
    <w:rsid w:val="00535A6F"/>
    <w:rsid w:val="00536500"/>
    <w:rsid w:val="00553312"/>
    <w:rsid w:val="00605C11"/>
    <w:rsid w:val="0069120F"/>
    <w:rsid w:val="006A68D6"/>
    <w:rsid w:val="00732BE9"/>
    <w:rsid w:val="007744C2"/>
    <w:rsid w:val="007D31F6"/>
    <w:rsid w:val="007E4056"/>
    <w:rsid w:val="008406F7"/>
    <w:rsid w:val="00887250"/>
    <w:rsid w:val="00892D77"/>
    <w:rsid w:val="0093463C"/>
    <w:rsid w:val="00965E02"/>
    <w:rsid w:val="009B0CE0"/>
    <w:rsid w:val="009F0589"/>
    <w:rsid w:val="00AA4283"/>
    <w:rsid w:val="00AD495E"/>
    <w:rsid w:val="00B221EB"/>
    <w:rsid w:val="00B46867"/>
    <w:rsid w:val="00B47B98"/>
    <w:rsid w:val="00C012B8"/>
    <w:rsid w:val="00C21EC3"/>
    <w:rsid w:val="00C75E00"/>
    <w:rsid w:val="00CE2D70"/>
    <w:rsid w:val="00D3741D"/>
    <w:rsid w:val="00D83F03"/>
    <w:rsid w:val="00DC3A72"/>
    <w:rsid w:val="00EE61EA"/>
    <w:rsid w:val="00F0099F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D97D"/>
  <w15:docId w15:val="{E5BD57BB-49C4-490C-BC50-A6717713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B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Uhe-Edmonds</dc:creator>
  <cp:lastModifiedBy>Staci Roseberry</cp:lastModifiedBy>
  <cp:revision>2</cp:revision>
  <cp:lastPrinted>2025-03-06T20:07:00Z</cp:lastPrinted>
  <dcterms:created xsi:type="dcterms:W3CDTF">2025-03-18T13:39:00Z</dcterms:created>
  <dcterms:modified xsi:type="dcterms:W3CDTF">2025-03-18T13:39:00Z</dcterms:modified>
</cp:coreProperties>
</file>